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附件</w:t>
      </w:r>
      <w:r>
        <w:rPr>
          <w:rFonts w:hint="eastAsia" w:ascii="仿宋_GB2312" w:hAnsi="仿宋_GB2312" w:eastAsia="仿宋_GB2312" w:cs="仿宋_GB2312"/>
          <w:color w:val="000000"/>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shd w:val="clear" w:color="auto" w:fill="FFFFFF"/>
        </w:rPr>
      </w:pPr>
      <w:bookmarkStart w:id="6" w:name="_GoBack"/>
      <w:r>
        <w:rPr>
          <w:rFonts w:hint="eastAsia" w:ascii="方正小标宋简体" w:hAnsi="方正小标宋简体" w:eastAsia="方正小标宋简体" w:cs="方正小标宋简体"/>
          <w:color w:val="000000"/>
          <w:sz w:val="44"/>
          <w:szCs w:val="44"/>
          <w:shd w:val="clear" w:color="auto" w:fill="FFFFFF"/>
        </w:rPr>
        <w:t>磋商文件</w:t>
      </w:r>
      <w:bookmarkEnd w:id="6"/>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黑体" w:hAnsi="黑体" w:eastAsia="黑体" w:cs="黑体"/>
          <w:b/>
          <w:bCs/>
          <w:color w:val="000000"/>
          <w:sz w:val="32"/>
          <w:szCs w:val="32"/>
          <w:shd w:val="clear" w:color="auto" w:fill="FFFFFF"/>
        </w:rPr>
      </w:pPr>
      <w:r>
        <w:rPr>
          <w:rFonts w:hint="eastAsia" w:ascii="黑体" w:hAnsi="黑体" w:eastAsia="黑体" w:cs="黑体"/>
          <w:color w:val="000000"/>
          <w:sz w:val="32"/>
          <w:szCs w:val="32"/>
          <w:shd w:val="clear" w:color="auto" w:fill="FFFFFF"/>
          <w:lang w:eastAsia="zh-CN"/>
        </w:rPr>
        <w:t>一、</w:t>
      </w:r>
      <w:r>
        <w:rPr>
          <w:rFonts w:hint="eastAsia" w:ascii="黑体" w:hAnsi="黑体" w:eastAsia="黑体" w:cs="黑体"/>
          <w:color w:val="000000"/>
          <w:sz w:val="32"/>
          <w:szCs w:val="32"/>
          <w:shd w:val="clear" w:color="auto" w:fill="FFFFFF"/>
        </w:rPr>
        <w:t>供应商资格要求</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bookmarkStart w:id="0" w:name="OLE_LINK26"/>
      <w:r>
        <w:rPr>
          <w:rFonts w:hint="eastAsia" w:ascii="仿宋_GB2312" w:hAnsi="仿宋_GB2312" w:eastAsia="仿宋_GB2312" w:cs="仿宋_GB2312"/>
          <w:kern w:val="0"/>
          <w:sz w:val="32"/>
          <w:szCs w:val="32"/>
        </w:rPr>
        <w:t>供应商</w:t>
      </w:r>
      <w:bookmarkEnd w:id="0"/>
      <w:r>
        <w:rPr>
          <w:rFonts w:hint="eastAsia" w:ascii="仿宋_GB2312" w:hAnsi="仿宋_GB2312" w:eastAsia="仿宋_GB2312" w:cs="仿宋_GB2312"/>
          <w:kern w:val="0"/>
          <w:sz w:val="32"/>
          <w:szCs w:val="32"/>
        </w:rPr>
        <w:t>具有独立承担民事责任的能力，需提供营业执照等相关证明文件。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宋体" w:hAnsi="宋体" w:eastAsia="宋体"/>
          <w:sz w:val="24"/>
        </w:rPr>
        <w:t xml:space="preserve"> </w:t>
      </w:r>
      <w:r>
        <w:rPr>
          <w:rFonts w:hint="eastAsia" w:ascii="仿宋_GB2312" w:hAnsi="仿宋_GB2312" w:eastAsia="仿宋_GB2312" w:cs="仿宋_GB2312"/>
          <w:kern w:val="0"/>
          <w:sz w:val="32"/>
          <w:szCs w:val="32"/>
        </w:rPr>
        <w:t>供应商具备省级或省级以上国家保密局颁发的有效期内的《国家秘密载体印制资质证书》档案数字化加工类资质乙级（含）以上证书、县级以上的档案行政管理机构备案并具备有效期内的《档案服务机构备案证书》。须提供证书扫描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三年内承接过市级及以上档案馆移交进馆业务，并提供已经移交至厦门市档案馆的相关证明材料。</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需具备履行合同所必须的专业设备和专业技术能力，按时完成工作任务。</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.供应商在整个项目运行期间需提供一支具备档案整理及数字化加工的资质、政审合格、保密意识强的团队，中途不得随意更换工作人员。</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.经信用记录查询，供应商无不良信用记录。</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.本项目不接受联合体参加采购活动。</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.本项目不允许合同分包。</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黑体" w:hAnsi="黑体" w:eastAsia="黑体" w:cs="黑体"/>
          <w:b/>
          <w:bCs/>
          <w:kern w:val="0"/>
          <w:sz w:val="32"/>
          <w:szCs w:val="32"/>
        </w:rPr>
      </w:pPr>
      <w:r>
        <w:rPr>
          <w:rFonts w:hint="eastAsia" w:ascii="黑体" w:hAnsi="黑体" w:eastAsia="黑体" w:cs="黑体"/>
          <w:kern w:val="0"/>
          <w:sz w:val="32"/>
          <w:szCs w:val="32"/>
        </w:rPr>
        <w:t>二、评审标准</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磋商小组将按以下评审方法与标准，对实质性响应磋商文件的供应商进行商务和技术评估，综合比较与评价。</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（一）技术部分评分</w:t>
      </w:r>
    </w:p>
    <w:tbl>
      <w:tblPr>
        <w:tblStyle w:val="5"/>
        <w:tblW w:w="82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7"/>
        <w:gridCol w:w="6839"/>
        <w:gridCol w:w="5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7" w:type="dxa"/>
            <w:vAlign w:val="center"/>
          </w:tcPr>
          <w:p>
            <w:pPr>
              <w:keepNext w:val="0"/>
              <w:keepLines w:val="0"/>
              <w:pageBreakBefore w:val="0"/>
              <w:widowControl w:val="0"/>
              <w:tabs>
                <w:tab w:val="left" w:pos="900"/>
                <w:tab w:val="left" w:pos="1080"/>
              </w:tabs>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839" w:type="dxa"/>
            <w:vAlign w:val="center"/>
          </w:tcPr>
          <w:p>
            <w:pPr>
              <w:keepNext w:val="0"/>
              <w:keepLines w:val="0"/>
              <w:pageBreakBefore w:val="0"/>
              <w:widowControl w:val="0"/>
              <w:tabs>
                <w:tab w:val="left" w:pos="900"/>
                <w:tab w:val="left" w:pos="1080"/>
              </w:tabs>
              <w:kinsoku/>
              <w:wordWrap/>
              <w:overflowPunct/>
              <w:topLinePunct w:val="0"/>
              <w:autoSpaceDE/>
              <w:autoSpaceDN/>
              <w:bidi w:val="0"/>
              <w:adjustRightInd/>
              <w:snapToGrid/>
              <w:spacing w:line="520" w:lineRule="exact"/>
              <w:ind w:left="0" w:leftChars="0" w:right="0" w:rightChars="0" w:firstLine="642" w:firstLineChars="20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评分因素及评分细则 </w:t>
            </w:r>
          </w:p>
        </w:tc>
        <w:tc>
          <w:tcPr>
            <w:tcW w:w="586" w:type="dxa"/>
            <w:vAlign w:val="center"/>
          </w:tcPr>
          <w:p>
            <w:pPr>
              <w:keepNext w:val="0"/>
              <w:keepLines w:val="0"/>
              <w:pageBreakBefore w:val="0"/>
              <w:widowControl w:val="0"/>
              <w:tabs>
                <w:tab w:val="left" w:pos="900"/>
                <w:tab w:val="left" w:pos="1080"/>
              </w:tabs>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82"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技术分（满分65分）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bookmarkStart w:id="1" w:name="_Hlk224045546"/>
            <w:r>
              <w:rPr>
                <w:rFonts w:hint="eastAsia" w:ascii="仿宋_GB2312" w:hAnsi="仿宋_GB2312" w:eastAsia="仿宋_GB2312" w:cs="仿宋_GB2312"/>
                <w:kern w:val="10"/>
                <w:sz w:val="32"/>
                <w:szCs w:val="32"/>
              </w:rPr>
              <w:t>1-1</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整理和数字化加工材料及设备均由供应商提供，包括但不限于电脑、扫描仪、交换机、网络线缆、电源插板、打印机、复印机、打码机、装订机、卷皮、卷盒、卷内目录、卷内备考表、裱糊用纸、自制浆糊、装订线、办公桌椅、工具及以上设备的耗材等。本项目相关的其他费用也均包含在合同金额中，包括但不限于培训、验收等。</w:t>
            </w:r>
            <w:r>
              <w:rPr>
                <w:rFonts w:hint="eastAsia" w:ascii="仿宋_GB2312" w:hAnsi="仿宋_GB2312" w:eastAsia="仿宋_GB2312" w:cs="仿宋_GB2312"/>
                <w:bCs/>
                <w:sz w:val="32"/>
                <w:szCs w:val="32"/>
              </w:rPr>
              <w:t>完全响应以上要求得5分，需提供书面承诺函（格式自拟）并加盖供应商公章，否则不得分。</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1-2</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供应商负责对采购人所提供的档案进行归档材料质量检查、核对清单目录是否正确，遇有缺漏页、材料霉变、材料字迹模糊不清、目录清单与实际不符等需及时将档案交还采购人并办理退件手续。</w:t>
            </w:r>
            <w:bookmarkStart w:id="2" w:name="OLE_LINK7"/>
            <w:r>
              <w:rPr>
                <w:rFonts w:hint="eastAsia" w:ascii="仿宋_GB2312" w:hAnsi="仿宋_GB2312" w:eastAsia="仿宋_GB2312" w:cs="仿宋_GB2312"/>
                <w:bCs/>
                <w:sz w:val="32"/>
                <w:szCs w:val="32"/>
              </w:rPr>
              <w:t>完全响应以上要求得5分，需提供书面承诺函（格式自拟）并加盖供应商公章，否则不得分。</w:t>
            </w:r>
            <w:bookmarkEnd w:id="2"/>
          </w:p>
        </w:tc>
        <w:tc>
          <w:tcPr>
            <w:tcW w:w="586"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1-3</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负责对采购人所提供的档案进行除整理质量二次核验、数字化质量二次核验外的档案分类、排序、裱糊、打码、打印卷内目录、打印卷皮、录入卷内备考表、手工整理质量检查、电脑录入、扫描、纠偏、去污、数字化质量检查、装订等全部工作。</w:t>
            </w:r>
            <w:r>
              <w:rPr>
                <w:rFonts w:hint="eastAsia" w:ascii="仿宋_GB2312" w:hAnsi="仿宋_GB2312" w:eastAsia="仿宋_GB2312" w:cs="仿宋_GB2312"/>
                <w:bCs/>
                <w:sz w:val="32"/>
                <w:szCs w:val="32"/>
              </w:rPr>
              <w:t>完全响应以上要求得5分，需提供书面承诺函（格式自拟）并加盖供应商公章，否则不得分。</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1-4</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供应商及现场作业人员绝对保证采购人档案资料的保密和安全，使用时爱护档案资料，不得以任何方式泄露工作过程中知悉的资料信息。</w:t>
            </w:r>
            <w:r>
              <w:rPr>
                <w:rFonts w:hint="eastAsia" w:ascii="仿宋_GB2312" w:hAnsi="仿宋_GB2312" w:eastAsia="仿宋_GB2312" w:cs="仿宋_GB2312"/>
                <w:bCs/>
                <w:sz w:val="32"/>
                <w:szCs w:val="32"/>
              </w:rPr>
              <w:t>完全响应以上要求得5分，需提供书面承诺函（格式自拟）并加盖供应商公章，否则不得分。</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1-5</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供应商负责对现场作业人员进行业务培训、安全生产教育、保密教育，指定专人负责项目管理及人员管理，遵守采购人的安全规定、工作纪律、作息时间，爱护采购人工作环境、设备设施等。</w:t>
            </w:r>
            <w:r>
              <w:rPr>
                <w:rFonts w:hint="eastAsia" w:ascii="仿宋_GB2312" w:hAnsi="仿宋_GB2312" w:eastAsia="仿宋_GB2312" w:cs="仿宋_GB2312"/>
                <w:bCs/>
                <w:sz w:val="32"/>
                <w:szCs w:val="32"/>
              </w:rPr>
              <w:t>完全响应以上要求得5分，需提供书面承诺函（格式自拟）并加盖供应商公章，否则不得分。</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1-6</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供应商应明确项目负责人及现场管理人员，并与采购人项目负责人（现场管理人）保持紧密联络和合作，对项目进度及相关业务向采购人请示，按答复实施，并做好记录。完全响应以上要求得7分，需提供书面承诺函（格式自拟）并加盖供应商公章，否则不得分。</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1-7</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在供应商完成本项目服务内容，且全部工作通过采购人验收后，由采购人对供应商提供的各类设备进行安全保密检查，经采购人确认后方可离场。完全响应以上要求得5分，需提供书面承诺函（格式自拟）并加盖供应商公章，否则不得分。</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1-8</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供应商拟派本项目的项目负责人同时具有“人力资源和社会保障部门颁发的档案专业馆员（含）以上职称证书”、“档案局颁发的档案专业人员培训证书”、“人力资源和社会保障部门颁发的信息处理技术助理工程师职称证书”的得10分，缺项不得分。需提供相关证书复印件和近六个月任意一个月（不含投标截止当月）供应商为其缴纳社保证明材料，否则不得分。</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拟派本项目的工作人员具有人力资源和社会保障部门颁发的档案专业助理馆员（含）以上职称证书和档案管理员中级（含）以上技术等级证书的，每提供1人得3分，最高9分。需提供相关证书复印件和近六个月任意一个月（不含投标截止当月）供应商为其缴纳社保证明材料，否则不得分。</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8" w:hRule="atLeast"/>
          <w:jc w:val="center"/>
        </w:trPr>
        <w:tc>
          <w:tcPr>
            <w:tcW w:w="85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1-10</w:t>
            </w:r>
          </w:p>
        </w:tc>
        <w:tc>
          <w:tcPr>
            <w:tcW w:w="6839"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拟派本项目的团队成员中具有保密局颁发的涉密岗位资格证书或涉密资质单位涉密人员培训证书的，每提供1人得3分，最高9分。需提供相关证书复印件和近六个月任意一个月（不含投标截止当月）供应商为其缴纳社保证明材料，否则不得分。</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9分</w:t>
            </w:r>
          </w:p>
        </w:tc>
      </w:tr>
      <w:bookmarkEnd w:id="1"/>
    </w:tbl>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（二）商务部分评分</w:t>
      </w:r>
    </w:p>
    <w:tbl>
      <w:tblPr>
        <w:tblStyle w:val="5"/>
        <w:tblW w:w="82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7"/>
        <w:gridCol w:w="6857"/>
        <w:gridCol w:w="7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vAlign w:val="center"/>
          </w:tcPr>
          <w:p>
            <w:pPr>
              <w:keepNext w:val="0"/>
              <w:keepLines w:val="0"/>
              <w:pageBreakBefore w:val="0"/>
              <w:widowControl w:val="0"/>
              <w:tabs>
                <w:tab w:val="left" w:pos="900"/>
                <w:tab w:val="left" w:pos="1080"/>
              </w:tabs>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857" w:type="dxa"/>
            <w:vAlign w:val="center"/>
          </w:tcPr>
          <w:p>
            <w:pPr>
              <w:keepNext w:val="0"/>
              <w:keepLines w:val="0"/>
              <w:pageBreakBefore w:val="0"/>
              <w:widowControl w:val="0"/>
              <w:tabs>
                <w:tab w:val="left" w:pos="900"/>
                <w:tab w:val="left" w:pos="1080"/>
              </w:tabs>
              <w:kinsoku/>
              <w:wordWrap/>
              <w:overflowPunct/>
              <w:topLinePunct w:val="0"/>
              <w:autoSpaceDE/>
              <w:autoSpaceDN/>
              <w:bidi w:val="0"/>
              <w:adjustRightInd/>
              <w:snapToGrid/>
              <w:spacing w:line="520" w:lineRule="exact"/>
              <w:ind w:left="0" w:leftChars="0" w:right="0" w:rightChars="0" w:firstLine="642" w:firstLineChars="20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评分因素及评分细则 </w:t>
            </w:r>
          </w:p>
        </w:tc>
        <w:tc>
          <w:tcPr>
            <w:tcW w:w="711" w:type="dxa"/>
            <w:vAlign w:val="center"/>
          </w:tcPr>
          <w:p>
            <w:pPr>
              <w:keepNext w:val="0"/>
              <w:keepLines w:val="0"/>
              <w:pageBreakBefore w:val="0"/>
              <w:widowControl w:val="0"/>
              <w:tabs>
                <w:tab w:val="left" w:pos="900"/>
                <w:tab w:val="left" w:pos="1080"/>
              </w:tabs>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828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商务分（满分25分）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2-1</w:t>
            </w:r>
          </w:p>
        </w:tc>
        <w:tc>
          <w:tcPr>
            <w:tcW w:w="6857"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供应商通过质量管理体系认证且在有效期内的得2分；供应商需提供证书复印件并加盖供应商公章，否则不得分。</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5" w:hRule="atLeast"/>
          <w:jc w:val="center"/>
        </w:trPr>
        <w:tc>
          <w:tcPr>
            <w:tcW w:w="71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2-2</w:t>
            </w:r>
          </w:p>
        </w:tc>
        <w:tc>
          <w:tcPr>
            <w:tcW w:w="6857"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供应商通过信息技术服务管理体系认证且在有效期内的得2分；供应商需提供证书复印件并加盖供应商公章，否则不得分。</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71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2-3</w:t>
            </w:r>
          </w:p>
        </w:tc>
        <w:tc>
          <w:tcPr>
            <w:tcW w:w="6857"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供应商通过信息安全管理体系认证且在有效期内的得2分；供应商需提供证书复印件并加盖供应商公章，</w:t>
            </w:r>
            <w:bookmarkStart w:id="3" w:name="OLE_LINK25"/>
            <w:r>
              <w:rPr>
                <w:rFonts w:hint="eastAsia" w:ascii="仿宋_GB2312" w:hAnsi="仿宋_GB2312" w:eastAsia="仿宋_GB2312" w:cs="仿宋_GB2312"/>
                <w:bCs/>
                <w:sz w:val="32"/>
                <w:szCs w:val="32"/>
              </w:rPr>
              <w:t>否则不得分。</w:t>
            </w:r>
            <w:bookmarkEnd w:id="3"/>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71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2-4</w:t>
            </w:r>
          </w:p>
        </w:tc>
        <w:tc>
          <w:tcPr>
            <w:tcW w:w="6857"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供应商参与过档案归档整理规范地方标准编写的得5分。</w:t>
            </w:r>
            <w:bookmarkStart w:id="4" w:name="OLE_LINK20"/>
            <w:r>
              <w:rPr>
                <w:rFonts w:hint="eastAsia" w:ascii="仿宋_GB2312" w:hAnsi="仿宋_GB2312" w:eastAsia="仿宋_GB2312" w:cs="仿宋_GB2312"/>
                <w:bCs/>
                <w:sz w:val="32"/>
                <w:szCs w:val="32"/>
              </w:rPr>
              <w:t>需同时提供</w:t>
            </w:r>
            <w:bookmarkEnd w:id="4"/>
            <w:r>
              <w:rPr>
                <w:rFonts w:hint="eastAsia" w:ascii="仿宋_GB2312" w:hAnsi="仿宋_GB2312" w:eastAsia="仿宋_GB2312" w:cs="仿宋_GB2312"/>
                <w:bCs/>
                <w:sz w:val="32"/>
                <w:szCs w:val="32"/>
              </w:rPr>
              <w:t>地方标准发布实施的证明材料、档案馆出具认可实施的证明材料复印件</w:t>
            </w:r>
            <w:bookmarkStart w:id="5" w:name="OLE_LINK21"/>
            <w:r>
              <w:rPr>
                <w:rFonts w:hint="eastAsia" w:ascii="仿宋_GB2312" w:hAnsi="仿宋_GB2312" w:eastAsia="仿宋_GB2312" w:cs="仿宋_GB2312"/>
                <w:bCs/>
                <w:sz w:val="32"/>
                <w:szCs w:val="32"/>
              </w:rPr>
              <w:t>，否则不得分。</w:t>
            </w:r>
            <w:bookmarkEnd w:id="5"/>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0" w:hRule="atLeast"/>
          <w:jc w:val="center"/>
        </w:trPr>
        <w:tc>
          <w:tcPr>
            <w:tcW w:w="71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2-5</w:t>
            </w:r>
          </w:p>
        </w:tc>
        <w:tc>
          <w:tcPr>
            <w:tcW w:w="6857"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根据供应商提供的承接过的档案整理及数字化类项目未发生泄密事件证明材料进行评分，需提供加盖业主单位公章的无泄密证明材料和项目采购合同扫描件，每提供一份得1分，满分3分，否则不得分。注：同一业主不重复得分。</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9" w:hRule="atLeast"/>
          <w:jc w:val="center"/>
        </w:trPr>
        <w:tc>
          <w:tcPr>
            <w:tcW w:w="71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2-</w:t>
            </w:r>
            <w:r>
              <w:rPr>
                <w:rFonts w:hint="eastAsia" w:ascii="仿宋_GB2312" w:hAnsi="仿宋_GB2312" w:eastAsia="仿宋_GB2312" w:cs="仿宋_GB2312"/>
                <w:kern w:val="10"/>
                <w:sz w:val="32"/>
                <w:szCs w:val="32"/>
                <w:lang w:val="en-US" w:eastAsia="zh-CN"/>
              </w:rPr>
              <w:t>6</w:t>
            </w:r>
          </w:p>
        </w:tc>
        <w:tc>
          <w:tcPr>
            <w:tcW w:w="6857"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供应商可提供本地化服务的得5分，否则不得分。供应商可提供合作单位协议或者自身机构的营业执照证明，也可以提供在本地设立的项目部、办公室、办事处等机构证明，或者承诺成交后提供本地化服务。</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2-</w:t>
            </w:r>
            <w:r>
              <w:rPr>
                <w:rFonts w:hint="eastAsia" w:ascii="仿宋_GB2312" w:hAnsi="仿宋_GB2312" w:eastAsia="仿宋_GB2312" w:cs="仿宋_GB2312"/>
                <w:kern w:val="10"/>
                <w:sz w:val="32"/>
                <w:szCs w:val="32"/>
                <w:lang w:val="en-US" w:eastAsia="zh-CN"/>
              </w:rPr>
              <w:t>7</w:t>
            </w:r>
          </w:p>
        </w:tc>
        <w:tc>
          <w:tcPr>
            <w:tcW w:w="6857"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根据供应商提供自2023年1月1日以来（以合同签订时间为准）厦门市内档案整理及数字化类移交进馆项目的业绩进行评价，需同时提供：采购合同文本、能够证明该业绩项目已经移交厦门市档案馆的相关证明材料，否则不得分。</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6分</w:t>
            </w: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right="0" w:rightChars="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（三）价格部分评分</w:t>
      </w:r>
    </w:p>
    <w:tbl>
      <w:tblPr>
        <w:tblStyle w:val="5"/>
        <w:tblW w:w="82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1"/>
        <w:gridCol w:w="6795"/>
        <w:gridCol w:w="7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1" w:type="dxa"/>
            <w:vAlign w:val="center"/>
          </w:tcPr>
          <w:p>
            <w:pPr>
              <w:keepNext w:val="0"/>
              <w:keepLines w:val="0"/>
              <w:pageBreakBefore w:val="0"/>
              <w:widowControl w:val="0"/>
              <w:tabs>
                <w:tab w:val="left" w:pos="900"/>
                <w:tab w:val="left" w:pos="1080"/>
              </w:tabs>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795" w:type="dxa"/>
            <w:vAlign w:val="center"/>
          </w:tcPr>
          <w:p>
            <w:pPr>
              <w:keepNext w:val="0"/>
              <w:keepLines w:val="0"/>
              <w:pageBreakBefore w:val="0"/>
              <w:widowControl w:val="0"/>
              <w:tabs>
                <w:tab w:val="left" w:pos="900"/>
                <w:tab w:val="left" w:pos="1080"/>
              </w:tabs>
              <w:kinsoku/>
              <w:wordWrap/>
              <w:overflowPunct/>
              <w:topLinePunct w:val="0"/>
              <w:autoSpaceDE/>
              <w:autoSpaceDN/>
              <w:bidi w:val="0"/>
              <w:adjustRightInd/>
              <w:snapToGrid/>
              <w:spacing w:line="520" w:lineRule="exact"/>
              <w:ind w:left="0" w:leftChars="0" w:right="0" w:rightChars="0" w:firstLine="642" w:firstLineChars="20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评分因素及评分细则 </w:t>
            </w:r>
          </w:p>
        </w:tc>
        <w:tc>
          <w:tcPr>
            <w:tcW w:w="739" w:type="dxa"/>
            <w:vAlign w:val="center"/>
          </w:tcPr>
          <w:p>
            <w:pPr>
              <w:keepNext w:val="0"/>
              <w:keepLines w:val="0"/>
              <w:pageBreakBefore w:val="0"/>
              <w:widowControl w:val="0"/>
              <w:tabs>
                <w:tab w:val="left" w:pos="900"/>
                <w:tab w:val="left" w:pos="1080"/>
              </w:tabs>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8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价格分（满分10分）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5" w:hRule="atLeast"/>
          <w:jc w:val="center"/>
        </w:trPr>
        <w:tc>
          <w:tcPr>
            <w:tcW w:w="751" w:type="dxa"/>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3-1</w:t>
            </w:r>
          </w:p>
        </w:tc>
        <w:tc>
          <w:tcPr>
            <w:tcW w:w="6795"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分采用低价优先法计算，即满足磋商文件要求且最后报价最低的供应商的价格为磋商基准价，其价格分为满分。其他供应商的价格分统一按照下列公式计算：磋商报价得分=（磋商基准价／最后磋商报价）×价格分满分。</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6C"/>
    <w:rsid w:val="000230B9"/>
    <w:rsid w:val="00042641"/>
    <w:rsid w:val="000C6945"/>
    <w:rsid w:val="00190FFE"/>
    <w:rsid w:val="001B0859"/>
    <w:rsid w:val="001B0DF1"/>
    <w:rsid w:val="001E2F8B"/>
    <w:rsid w:val="001F4F31"/>
    <w:rsid w:val="00311C11"/>
    <w:rsid w:val="00353878"/>
    <w:rsid w:val="00370F2A"/>
    <w:rsid w:val="003D5037"/>
    <w:rsid w:val="00402314"/>
    <w:rsid w:val="00430CFD"/>
    <w:rsid w:val="00465D1E"/>
    <w:rsid w:val="004D566C"/>
    <w:rsid w:val="004F7689"/>
    <w:rsid w:val="00517E7B"/>
    <w:rsid w:val="005255C4"/>
    <w:rsid w:val="005C2A00"/>
    <w:rsid w:val="005F797D"/>
    <w:rsid w:val="00624BD8"/>
    <w:rsid w:val="0068268D"/>
    <w:rsid w:val="006E54D4"/>
    <w:rsid w:val="0074486E"/>
    <w:rsid w:val="007A6923"/>
    <w:rsid w:val="008175B2"/>
    <w:rsid w:val="00863A6C"/>
    <w:rsid w:val="00872E75"/>
    <w:rsid w:val="00883D9A"/>
    <w:rsid w:val="008D0594"/>
    <w:rsid w:val="008E3A5E"/>
    <w:rsid w:val="00934C46"/>
    <w:rsid w:val="00997324"/>
    <w:rsid w:val="009C3E3C"/>
    <w:rsid w:val="009D5190"/>
    <w:rsid w:val="00A26F6A"/>
    <w:rsid w:val="00AE4E9C"/>
    <w:rsid w:val="00AF0C9B"/>
    <w:rsid w:val="00B92758"/>
    <w:rsid w:val="00C45A89"/>
    <w:rsid w:val="00CF13A8"/>
    <w:rsid w:val="00D46B23"/>
    <w:rsid w:val="00D81F09"/>
    <w:rsid w:val="00D91111"/>
    <w:rsid w:val="00D96FD5"/>
    <w:rsid w:val="00DD559E"/>
    <w:rsid w:val="00E009D4"/>
    <w:rsid w:val="00E52669"/>
    <w:rsid w:val="00F076A9"/>
    <w:rsid w:val="00F251FD"/>
    <w:rsid w:val="062E1E31"/>
    <w:rsid w:val="0A084AA7"/>
    <w:rsid w:val="0B6E2CCD"/>
    <w:rsid w:val="14026E53"/>
    <w:rsid w:val="16A13C63"/>
    <w:rsid w:val="16FE538D"/>
    <w:rsid w:val="188711B9"/>
    <w:rsid w:val="1E67E1B5"/>
    <w:rsid w:val="230632CF"/>
    <w:rsid w:val="23361F88"/>
    <w:rsid w:val="23835159"/>
    <w:rsid w:val="25872680"/>
    <w:rsid w:val="26DD4C9B"/>
    <w:rsid w:val="29FF259E"/>
    <w:rsid w:val="2B99DA28"/>
    <w:rsid w:val="2C8073E2"/>
    <w:rsid w:val="2EAE7E57"/>
    <w:rsid w:val="316E4A80"/>
    <w:rsid w:val="3D7F1BBE"/>
    <w:rsid w:val="45584652"/>
    <w:rsid w:val="48667681"/>
    <w:rsid w:val="51D801B9"/>
    <w:rsid w:val="547A48C5"/>
    <w:rsid w:val="54BD1E28"/>
    <w:rsid w:val="5C0A3E5B"/>
    <w:rsid w:val="5C264EF6"/>
    <w:rsid w:val="630A2FCA"/>
    <w:rsid w:val="63E4364D"/>
    <w:rsid w:val="739955D0"/>
    <w:rsid w:val="7470215E"/>
    <w:rsid w:val="779E109A"/>
    <w:rsid w:val="78127D49"/>
    <w:rsid w:val="7A5E1EEC"/>
    <w:rsid w:val="7BA0354B"/>
    <w:rsid w:val="7C8658D4"/>
    <w:rsid w:val="7DFF6C3F"/>
    <w:rsid w:val="7FF9B260"/>
    <w:rsid w:val="AEFB7690"/>
    <w:rsid w:val="F27EEBAD"/>
    <w:rsid w:val="FBDE5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0" w:afterAutospacing="1"/>
    </w:pPr>
    <w:rPr>
      <w:rFonts w:cs="Times New Roman"/>
      <w:kern w:val="0"/>
      <w:sz w:val="24"/>
    </w:rPr>
  </w:style>
  <w:style w:type="paragraph" w:customStyle="1" w:styleId="7">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character" w:customStyle="1" w:styleId="8">
    <w:name w:val="页眉 字符"/>
    <w:basedOn w:val="6"/>
    <w:link w:val="3"/>
    <w:qFormat/>
    <w:uiPriority w:val="0"/>
    <w:rPr>
      <w:kern w:val="2"/>
      <w:sz w:val="18"/>
      <w:szCs w:val="18"/>
    </w:rPr>
  </w:style>
  <w:style w:type="paragraph" w:customStyle="1" w:styleId="9">
    <w:name w:val="Char Char Char Char Char Char Char"/>
    <w:basedOn w:val="1"/>
    <w:qFormat/>
    <w:uiPriority w:val="0"/>
    <w:pPr>
      <w:jc w:val="both"/>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532</Words>
  <Characters>3037</Characters>
  <Lines>25</Lines>
  <Paragraphs>7</Paragraphs>
  <TotalTime>50</TotalTime>
  <ScaleCrop>false</ScaleCrop>
  <LinksUpToDate>false</LinksUpToDate>
  <CharactersWithSpaces>3562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2026-03-11T21:55:00Z</dcterms:created>
  <dc:creator>I</dc:creator>
  <cp:lastModifiedBy>xmadmin</cp:lastModifiedBy>
  <cp:lastPrinted>2026-03-11T22:04:00Z</cp:lastPrinted>
  <dcterms:modified xsi:type="dcterms:W3CDTF">2026-03-27T08:46:11Z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eyJoZGlkIjoiY2MwNzBmOWVmMmJkMGZjOGQ0MjQyMTM5NTU3NjJkM2IifQ==</vt:lpwstr>
  </property>
  <property fmtid="{D5CDD505-2E9C-101B-9397-08002B2CF9AE}" pid="4" name="ICV">
    <vt:lpwstr>DC168CC06F15632953D3C56922C59FB9</vt:lpwstr>
  </property>
</Properties>
</file>